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20261" w14:textId="77777777" w:rsidR="00767A59" w:rsidRPr="003C4652" w:rsidRDefault="00767A59" w:rsidP="00767A59">
      <w:pPr>
        <w:rPr>
          <w:rFonts w:ascii="Arial" w:hAnsi="Arial" w:cs="Arial"/>
          <w:b/>
          <w:bCs/>
        </w:rPr>
      </w:pPr>
    </w:p>
    <w:p w14:paraId="7EA92710" w14:textId="2F93DF62" w:rsidR="00767A59" w:rsidRPr="003C4652" w:rsidRDefault="00767A59" w:rsidP="00767A59">
      <w:pPr>
        <w:rPr>
          <w:rFonts w:ascii="Arial" w:hAnsi="Arial" w:cs="Arial"/>
          <w:b/>
          <w:bCs/>
        </w:rPr>
      </w:pPr>
      <w:r w:rsidRPr="003C4652">
        <w:rPr>
          <w:rFonts w:ascii="Arial" w:hAnsi="Arial" w:cs="Arial"/>
          <w:b/>
          <w:bCs/>
        </w:rPr>
        <w:t xml:space="preserve">Raport z konsultacji publicznych i opiniowania projektu rozporządzenia Ministra Rozwoju i Technologii </w:t>
      </w:r>
      <w:r w:rsidR="00EC7D32" w:rsidRPr="00EC7D32">
        <w:rPr>
          <w:rFonts w:ascii="Arial" w:hAnsi="Arial" w:cs="Arial"/>
          <w:b/>
          <w:bCs/>
        </w:rPr>
        <w:t>w sprawie określenia wzoru formularza wniosku dotyczącego aktu planowania przestrzennego</w:t>
      </w:r>
      <w:r w:rsidR="00EC7D32">
        <w:rPr>
          <w:rFonts w:ascii="Arial" w:hAnsi="Arial" w:cs="Arial"/>
          <w:b/>
          <w:bCs/>
        </w:rPr>
        <w:t>.</w:t>
      </w:r>
    </w:p>
    <w:p w14:paraId="2AAE1696" w14:textId="3D475E27" w:rsidR="00D04D00" w:rsidRPr="003C4652" w:rsidRDefault="00D04D00" w:rsidP="00767A59">
      <w:pPr>
        <w:rPr>
          <w:rFonts w:ascii="Arial" w:hAnsi="Arial" w:cs="Arial"/>
        </w:rPr>
      </w:pPr>
      <w:r w:rsidRPr="003C4652">
        <w:rPr>
          <w:rFonts w:ascii="Arial" w:hAnsi="Arial" w:cs="Arial"/>
        </w:rPr>
        <w:t xml:space="preserve">Niniejszy raport został sporządzony na podstawie § 51 uchwały nr 190 Rady Ministrów z dnia 29 października 2013 r. – Regulamin pracy Rady Ministrów </w:t>
      </w:r>
      <w:r w:rsidR="00767A59" w:rsidRPr="003C4652">
        <w:rPr>
          <w:rFonts w:ascii="Arial" w:hAnsi="Arial" w:cs="Arial"/>
        </w:rPr>
        <w:t>(M.P. z 2022 r. poz. 348).</w:t>
      </w:r>
    </w:p>
    <w:p w14:paraId="73A5310F" w14:textId="77777777" w:rsidR="00D04D00" w:rsidRPr="003C4652" w:rsidRDefault="00D04D00" w:rsidP="003C4652">
      <w:pPr>
        <w:pStyle w:val="Akapitzlist"/>
        <w:numPr>
          <w:ilvl w:val="0"/>
          <w:numId w:val="1"/>
        </w:numPr>
        <w:spacing w:before="120" w:after="120"/>
        <w:rPr>
          <w:rFonts w:ascii="Arial" w:hAnsi="Arial" w:cs="Arial"/>
          <w:b/>
        </w:rPr>
      </w:pPr>
      <w:r w:rsidRPr="003C4652">
        <w:rPr>
          <w:rFonts w:ascii="Arial" w:hAnsi="Arial" w:cs="Arial"/>
          <w:b/>
        </w:rPr>
        <w:t>Omówienie wyników przeprowadzanych konsultacji publicznych i opiniowania</w:t>
      </w:r>
    </w:p>
    <w:p w14:paraId="235811F9" w14:textId="19F94977" w:rsidR="00D04D00" w:rsidRPr="003C4652" w:rsidRDefault="00D04D00" w:rsidP="003C4652">
      <w:pPr>
        <w:spacing w:before="120" w:after="120"/>
        <w:rPr>
          <w:rFonts w:ascii="Arial" w:hAnsi="Arial" w:cs="Arial"/>
        </w:rPr>
      </w:pPr>
      <w:r w:rsidRPr="003C4652">
        <w:rPr>
          <w:rFonts w:ascii="Arial" w:hAnsi="Arial" w:cs="Arial"/>
        </w:rPr>
        <w:t xml:space="preserve">Projekt rozporządzenia Ministra Rozwoju i Technologii </w:t>
      </w:r>
      <w:r w:rsidR="00EC7D32" w:rsidRPr="00EC7D32">
        <w:rPr>
          <w:rFonts w:ascii="Arial" w:hAnsi="Arial" w:cs="Arial"/>
          <w:i/>
          <w:iCs/>
        </w:rPr>
        <w:t>w sprawie określenia wzoru formularza wniosku dotyczącego aktu planowania przestrzennego</w:t>
      </w:r>
      <w:r w:rsidR="00EC7D32">
        <w:rPr>
          <w:rFonts w:ascii="Arial" w:hAnsi="Arial" w:cs="Arial"/>
          <w:i/>
          <w:iCs/>
        </w:rPr>
        <w:t xml:space="preserve"> </w:t>
      </w:r>
      <w:r w:rsidRPr="003C4652">
        <w:rPr>
          <w:rFonts w:ascii="Arial" w:hAnsi="Arial" w:cs="Arial"/>
        </w:rPr>
        <w:t xml:space="preserve">został przekazany do konsultacji publicznych i opiniowania oraz udostępniony w Biuletynie Informacji Publicznej na stronie podmiotowej Rządowego Centrum Legislacji, w serwisie „Rządowy Proces Legislacyjny”, w dniu </w:t>
      </w:r>
      <w:r w:rsidR="00767A59" w:rsidRPr="003C4652">
        <w:rPr>
          <w:rFonts w:ascii="Arial" w:hAnsi="Arial" w:cs="Arial"/>
        </w:rPr>
        <w:t>3 sierpnia</w:t>
      </w:r>
      <w:r w:rsidRPr="003C4652">
        <w:rPr>
          <w:rFonts w:ascii="Arial" w:hAnsi="Arial" w:cs="Arial"/>
        </w:rPr>
        <w:t xml:space="preserve"> </w:t>
      </w:r>
      <w:r w:rsidR="00767A59" w:rsidRPr="003C4652">
        <w:rPr>
          <w:rFonts w:ascii="Arial" w:hAnsi="Arial" w:cs="Arial"/>
        </w:rPr>
        <w:t xml:space="preserve">2023 </w:t>
      </w:r>
      <w:r w:rsidRPr="003C4652">
        <w:rPr>
          <w:rFonts w:ascii="Arial" w:hAnsi="Arial" w:cs="Arial"/>
        </w:rPr>
        <w:t>r.</w:t>
      </w:r>
      <w:r w:rsidR="00767A59" w:rsidRPr="003C4652">
        <w:rPr>
          <w:rFonts w:ascii="Arial" w:hAnsi="Arial" w:cs="Arial"/>
        </w:rPr>
        <w:t>, pod adresem:</w:t>
      </w:r>
      <w:r w:rsidR="00AB6B80">
        <w:rPr>
          <w:rFonts w:ascii="Arial" w:hAnsi="Arial" w:cs="Arial"/>
        </w:rPr>
        <w:t xml:space="preserve"> </w:t>
      </w:r>
      <w:hyperlink r:id="rId6" w:history="1">
        <w:r w:rsidR="00EC7D32" w:rsidRPr="00AB6B80">
          <w:rPr>
            <w:rStyle w:val="Hipercze"/>
            <w:rFonts w:ascii="Arial" w:hAnsi="Arial" w:cs="Arial"/>
          </w:rPr>
          <w:t>https://legislacja.rcl.gov.pl/projekt/12375305</w:t>
        </w:r>
      </w:hyperlink>
      <w:r w:rsidR="00767A59" w:rsidRPr="003C4652">
        <w:rPr>
          <w:rFonts w:ascii="Arial" w:hAnsi="Arial" w:cs="Arial"/>
          <w:color w:val="000000"/>
          <w:spacing w:val="-2"/>
        </w:rPr>
        <w:t>.</w:t>
      </w:r>
    </w:p>
    <w:p w14:paraId="04B64B50" w14:textId="77777777" w:rsidR="00D04D00" w:rsidRPr="003C4652" w:rsidRDefault="00D04D00" w:rsidP="003C4652">
      <w:pPr>
        <w:spacing w:before="120" w:after="120"/>
        <w:rPr>
          <w:rFonts w:ascii="Arial" w:hAnsi="Arial" w:cs="Arial"/>
        </w:rPr>
      </w:pPr>
      <w:r w:rsidRPr="003C4652">
        <w:rPr>
          <w:rFonts w:ascii="Arial" w:hAnsi="Arial" w:cs="Arial"/>
        </w:rPr>
        <w:t>W ramach konsultacji publicznych oraz opiniowania pismo informujące o skierowaniu projektu rozporządzenia do konsultacji publicznych i opiniowania bezpośrednio otrzymały następujące podmioty:</w:t>
      </w:r>
    </w:p>
    <w:p w14:paraId="24DC0FAC" w14:textId="48B8EDDF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Prezes Urzędu Ochrony Konkurencji i Konsumentów</w:t>
      </w:r>
    </w:p>
    <w:p w14:paraId="2951F68D" w14:textId="2E95FC8E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Prezes Prokuratorii Generalnej Rzeczypospolitej Polskiej</w:t>
      </w:r>
    </w:p>
    <w:p w14:paraId="486C5A7C" w14:textId="518F4FAC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Generalny Dyrektor Dróg Krajowych i Autostrad</w:t>
      </w:r>
    </w:p>
    <w:p w14:paraId="7FD82A06" w14:textId="67FE6FDD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Główny Inspektor Nadzoru Budowlanego</w:t>
      </w:r>
    </w:p>
    <w:p w14:paraId="22D1265C" w14:textId="737144CE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Prezes Urzędu Ochrony Danych Osobowych</w:t>
      </w:r>
    </w:p>
    <w:p w14:paraId="4CB96CC4" w14:textId="556264D9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Prezes Głównego Urzędu Statystycznego</w:t>
      </w:r>
    </w:p>
    <w:p w14:paraId="008E70C7" w14:textId="0EBF9805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Prezes Urzędu Transportu Kolejowego</w:t>
      </w:r>
    </w:p>
    <w:p w14:paraId="73892009" w14:textId="33099CE7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Prezes Urzędu Zamówień Publicznych</w:t>
      </w:r>
    </w:p>
    <w:p w14:paraId="60E8D693" w14:textId="0F8100F3" w:rsidR="005B3BCA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Rzecznik Małych i Średnich Przedsiębiorców</w:t>
      </w:r>
    </w:p>
    <w:p w14:paraId="3245E632" w14:textId="4F4B2DDD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Unia Metropolii Polskich;</w:t>
      </w:r>
    </w:p>
    <w:p w14:paraId="3E9CEACD" w14:textId="29EDD6D4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Związek Miast Polskich;</w:t>
      </w:r>
    </w:p>
    <w:p w14:paraId="24E87DC3" w14:textId="1C8198EF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Unia Miasteczek Polskich;</w:t>
      </w:r>
    </w:p>
    <w:p w14:paraId="062D59AA" w14:textId="25CCFA88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Związek Gmin Wiejskich RP;</w:t>
      </w:r>
    </w:p>
    <w:p w14:paraId="14D58E9A" w14:textId="600420E7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Federacja Regionalnych Związków Gmin i Powiatów RP;</w:t>
      </w:r>
    </w:p>
    <w:p w14:paraId="5FCC5421" w14:textId="76105F36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Związek Powiatów Polskich;</w:t>
      </w:r>
    </w:p>
    <w:p w14:paraId="3CC459F1" w14:textId="0B20B1C9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Związek Województw Rzeczypospolitej Polskiej;</w:t>
      </w:r>
    </w:p>
    <w:p w14:paraId="53BB583A" w14:textId="290B91C7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Izba Architektów Rzeczypospolitej Polskiej;</w:t>
      </w:r>
    </w:p>
    <w:p w14:paraId="55349591" w14:textId="4C2CDA05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Stowarzyszenie Architektów Polskich;</w:t>
      </w:r>
    </w:p>
    <w:p w14:paraId="5D5AB61D" w14:textId="7B744866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Stowarzyszenie Polska Izba Urbanistów;</w:t>
      </w:r>
    </w:p>
    <w:p w14:paraId="7C095996" w14:textId="6D330797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Stowarzyszenie Urbaniści Polscy;</w:t>
      </w:r>
    </w:p>
    <w:p w14:paraId="0DBED4A5" w14:textId="488EC8D4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Towarzystwo Urbanistów Polskich;</w:t>
      </w:r>
    </w:p>
    <w:p w14:paraId="6CF068DF" w14:textId="43933CE9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Stowarzyszenie Urbanistów ZOIU;</w:t>
      </w:r>
    </w:p>
    <w:p w14:paraId="5DF43649" w14:textId="73E2EF99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Instytut Rozwoju Miast i Regionów;</w:t>
      </w:r>
    </w:p>
    <w:p w14:paraId="7CD37159" w14:textId="602E0590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Instytut Geografii i Przestrzennego Zagospodarowania im. Stanisława Leszczyckiego PAN;</w:t>
      </w:r>
    </w:p>
    <w:p w14:paraId="56B05393" w14:textId="61A51722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Narodowy Instytut Architektury i Urbanistyki;</w:t>
      </w:r>
    </w:p>
    <w:p w14:paraId="45830C23" w14:textId="0235A435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Komitet Przestrzennego Zagospodarowania Kraju PAN;</w:t>
      </w:r>
    </w:p>
    <w:p w14:paraId="4F757D78" w14:textId="18FF1064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Polskie Towarzystwo Informacji Przestrzennej;</w:t>
      </w:r>
    </w:p>
    <w:p w14:paraId="695B4DDE" w14:textId="76CFA9A0" w:rsidR="004E10BF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lastRenderedPageBreak/>
        <w:t>Związek Stowarzyszeń Kongres Ruchów Miejskich;</w:t>
      </w:r>
    </w:p>
    <w:p w14:paraId="0667A121" w14:textId="012A8B1C" w:rsidR="005B3BCA" w:rsidRPr="003C4652" w:rsidRDefault="004E10BF" w:rsidP="003C4652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3C4652">
        <w:rPr>
          <w:rFonts w:ascii="Arial" w:hAnsi="Arial" w:cs="Arial"/>
        </w:rPr>
        <w:t>Instytut Metropolitalny.</w:t>
      </w:r>
    </w:p>
    <w:p w14:paraId="23EC8BBF" w14:textId="01344DDF" w:rsidR="00410AEF" w:rsidRDefault="00410AEF" w:rsidP="00767A59">
      <w:pPr>
        <w:spacing w:before="120" w:after="360"/>
        <w:rPr>
          <w:rFonts w:ascii="Arial" w:eastAsia="Times New Roman" w:hAnsi="Arial" w:cs="Arial"/>
          <w:lang w:eastAsia="pl-PL"/>
        </w:rPr>
      </w:pPr>
      <w:r w:rsidRPr="00410AEF">
        <w:rPr>
          <w:rFonts w:ascii="Arial" w:eastAsia="Times New Roman" w:hAnsi="Arial" w:cs="Arial"/>
          <w:lang w:eastAsia="pl-PL"/>
        </w:rPr>
        <w:t>Projekt rozporządzenia został poddany konsultacjom i opiniowaniu w III kwartale 2023 r. Czas na konsultacje publiczne wynosił ponad 30 dni – od 4 sierpnia do 8 września 2023 r.</w:t>
      </w:r>
      <w:r>
        <w:rPr>
          <w:rFonts w:ascii="Arial" w:eastAsia="Times New Roman" w:hAnsi="Arial" w:cs="Arial"/>
          <w:lang w:eastAsia="pl-PL"/>
        </w:rPr>
        <w:t xml:space="preserve"> </w:t>
      </w:r>
      <w:r w:rsidR="00832C12" w:rsidRPr="00832C12">
        <w:rPr>
          <w:rFonts w:ascii="Arial" w:eastAsia="Times New Roman" w:hAnsi="Arial" w:cs="Arial"/>
          <w:lang w:eastAsia="pl-PL"/>
        </w:rPr>
        <w:t>Wszystkie uwagi, które wpłynęły do Ministerstwa Rozwoju i Technologii w wyznaczonym terminie zostały przeanalizowane i rozpatrzone</w:t>
      </w:r>
      <w:r w:rsidR="00832C12">
        <w:rPr>
          <w:rFonts w:ascii="Arial" w:eastAsia="Times New Roman" w:hAnsi="Arial" w:cs="Arial"/>
          <w:lang w:eastAsia="pl-PL"/>
        </w:rPr>
        <w:t>.</w:t>
      </w:r>
    </w:p>
    <w:p w14:paraId="3CC6F6D5" w14:textId="77777777" w:rsidR="0072038B" w:rsidRPr="00C5554C" w:rsidRDefault="0072038B" w:rsidP="0072038B">
      <w:pPr>
        <w:spacing w:before="120" w:after="360"/>
        <w:rPr>
          <w:rFonts w:ascii="Arial" w:eastAsia="Times New Roman" w:hAnsi="Arial" w:cs="Arial"/>
          <w:lang w:eastAsia="pl-PL"/>
        </w:rPr>
      </w:pPr>
      <w:r w:rsidRPr="00C5554C">
        <w:rPr>
          <w:rFonts w:ascii="Arial" w:eastAsia="Times New Roman" w:hAnsi="Arial" w:cs="Arial"/>
          <w:lang w:eastAsia="pl-PL"/>
        </w:rPr>
        <w:t xml:space="preserve">Projekt rozporządzenia wysłano do zaopiniowania do KWRiST 04.08.23 roku. W ramach Zespołu ds. Społeczeństwa Informacyjnego KWRiST, w dniu 14.09.2023 roku, projekt rozporządzenia otrzymał pozytywną opinię. Drugą wersję projektu rozporządzenia zaktualizowaną o uwzględnione uwagi z uzgodnień, opiniowania i konsultacji społecznych wysłano 18.09.23 roku. Zespół ds. Infrastruktury, Urbanistyki i Transportu KWRiST podczas posiedzenia 20.09.2023 r. wyraził opinię pozytywną, pod warunkiem przesłania rozstrzygnięcia uwag złożonych przez Związek Miast Polskich (ZMP) w ramach konsultacji społecznych (Związek Miast Polskich przedstawił pozytywną pisemną opinię dot. projektu rozporządzenia poza KWRiST, jednocześnie zwracając uwagę na pojedyncze elementy do ewentualnego uwzględnienia w pracach nad projektem). </w:t>
      </w:r>
    </w:p>
    <w:p w14:paraId="37F80E8A" w14:textId="77777777" w:rsidR="0072038B" w:rsidRPr="00C5554C" w:rsidRDefault="0072038B" w:rsidP="0072038B">
      <w:pPr>
        <w:spacing w:before="120" w:after="360"/>
        <w:rPr>
          <w:rFonts w:ascii="Arial" w:eastAsia="Times New Roman" w:hAnsi="Arial" w:cs="Arial"/>
          <w:lang w:eastAsia="pl-PL"/>
        </w:rPr>
      </w:pPr>
      <w:r w:rsidRPr="00C5554C">
        <w:rPr>
          <w:rFonts w:ascii="Arial" w:eastAsia="Times New Roman" w:hAnsi="Arial" w:cs="Arial"/>
          <w:lang w:eastAsia="pl-PL"/>
        </w:rPr>
        <w:t>W dniu 22.09.2023 roku pisemne odniesienie do uwag ZMP zostało przesłane do ZMP, a do wiadomości KWRiST 25.09.2023 roku. Przed posiedzeniem KWRiST nie wpłynęły żadne dodatkowe uwagi, w tym merytoryczne.</w:t>
      </w:r>
    </w:p>
    <w:p w14:paraId="425290B6" w14:textId="77777777" w:rsidR="0072038B" w:rsidRPr="00BE3F48" w:rsidRDefault="0072038B" w:rsidP="0072038B">
      <w:pPr>
        <w:spacing w:before="120" w:after="360"/>
        <w:rPr>
          <w:rFonts w:ascii="Arial" w:eastAsia="Times New Roman" w:hAnsi="Arial" w:cs="Arial"/>
          <w:lang w:eastAsia="pl-PL"/>
        </w:rPr>
      </w:pPr>
      <w:r w:rsidRPr="00C5554C">
        <w:rPr>
          <w:rFonts w:ascii="Arial" w:eastAsia="Times New Roman" w:hAnsi="Arial" w:cs="Arial"/>
          <w:lang w:eastAsia="pl-PL"/>
        </w:rPr>
        <w:t xml:space="preserve">27.09.2023 roku odbyło się posiedzenie KWRiST, podczas którego Związek Gmin Wiejskich (ZGW) przedstawił stanowisko odrębne. ZGW nie przedstawił wcześniej stanowiska w formie pisemnej. Przedstawione przez Związek Gmin Wiejskich stanowisko na posiedzeniu KWRiST nie zawierało uwag merytorycznych do treści projektu rozporządzenia, załączników, uzasadnienia i OSR. W konsekwencji w dniu 27.09.2023 r. KWRiST zaopiniował projekt negatywnie wraz z uzasadnieniem "Strona samorządowa zwraca uwagę na brak określenia sposobu finansowania planów ogólnych". Pozostali członkowie KWRiST, zarówno w formalnej korespondencji przed posiedzeniem jak i podczas posiedzenia nie zgłaszali uwag merytorycznych. </w:t>
      </w:r>
    </w:p>
    <w:p w14:paraId="0B383D27" w14:textId="1F22529F" w:rsidR="00D04D00" w:rsidRPr="003C4652" w:rsidRDefault="00D04D00" w:rsidP="003C4652">
      <w:pPr>
        <w:spacing w:before="120" w:after="120"/>
        <w:rPr>
          <w:rFonts w:ascii="Arial" w:eastAsia="Times New Roman" w:hAnsi="Arial" w:cs="Arial"/>
          <w:lang w:eastAsia="pl-PL"/>
        </w:rPr>
      </w:pPr>
      <w:r w:rsidRPr="003C4652">
        <w:rPr>
          <w:rFonts w:ascii="Arial" w:eastAsia="Times New Roman" w:hAnsi="Arial" w:cs="Arial"/>
          <w:lang w:eastAsia="pl-PL"/>
        </w:rPr>
        <w:t>W ramach przeprowadzonych konsultacji publicznych i opiniowania</w:t>
      </w:r>
      <w:r w:rsidR="00465B64" w:rsidRPr="003C4652">
        <w:rPr>
          <w:rFonts w:ascii="Arial" w:eastAsia="Times New Roman" w:hAnsi="Arial" w:cs="Arial"/>
          <w:lang w:eastAsia="pl-PL"/>
        </w:rPr>
        <w:t xml:space="preserve"> (w tym opin</w:t>
      </w:r>
      <w:r w:rsidR="00465B64">
        <w:rPr>
          <w:rFonts w:ascii="Arial" w:eastAsia="Times New Roman" w:hAnsi="Arial" w:cs="Arial"/>
          <w:lang w:eastAsia="pl-PL"/>
        </w:rPr>
        <w:t>iowania</w:t>
      </w:r>
      <w:r w:rsidR="00465B64" w:rsidRPr="003C4652">
        <w:rPr>
          <w:rFonts w:ascii="Arial" w:eastAsia="Times New Roman" w:hAnsi="Arial" w:cs="Arial"/>
          <w:lang w:eastAsia="pl-PL"/>
        </w:rPr>
        <w:t xml:space="preserve"> w ramach KWRiST)</w:t>
      </w:r>
      <w:r w:rsidRPr="003C4652">
        <w:rPr>
          <w:rFonts w:ascii="Arial" w:eastAsia="Times New Roman" w:hAnsi="Arial" w:cs="Arial"/>
          <w:lang w:eastAsia="pl-PL"/>
        </w:rPr>
        <w:t xml:space="preserve"> swoje stanowisko (w tym o braku uwag) zgłosiły następujące podmioty:</w:t>
      </w:r>
    </w:p>
    <w:p w14:paraId="0138D7E6" w14:textId="77777777" w:rsidR="00465B64" w:rsidRDefault="00465B64" w:rsidP="003C4652">
      <w:pPr>
        <w:pStyle w:val="Akapitzlist"/>
      </w:pPr>
    </w:p>
    <w:p w14:paraId="2852EFAB" w14:textId="1EF32005" w:rsidR="00465B64" w:rsidRDefault="00904662" w:rsidP="00904662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Miejska Pracownia Urbanistyczna</w:t>
      </w:r>
      <w:r w:rsidR="007E280D">
        <w:rPr>
          <w:rFonts w:ascii="Arial" w:hAnsi="Arial" w:cs="Arial"/>
        </w:rPr>
        <w:t xml:space="preserve"> - </w:t>
      </w:r>
      <w:r w:rsidRPr="00AB6B80">
        <w:rPr>
          <w:rFonts w:ascii="Arial" w:hAnsi="Arial" w:cs="Arial"/>
        </w:rPr>
        <w:t>Urząd Miasta Rybnika</w:t>
      </w:r>
    </w:p>
    <w:p w14:paraId="6B831DC0" w14:textId="3FD2DF3D" w:rsidR="00904662" w:rsidRDefault="00904662" w:rsidP="00904662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Stowarzyszenie Polska Izba Urbanistów</w:t>
      </w:r>
    </w:p>
    <w:p w14:paraId="689EA2A8" w14:textId="01216362" w:rsidR="00904662" w:rsidRDefault="00904662" w:rsidP="00904662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Związek Pracodawców Polska Miedź</w:t>
      </w:r>
    </w:p>
    <w:p w14:paraId="3D4C22BD" w14:textId="6C02BB4C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Stowarzyszenie Urbaniści</w:t>
      </w:r>
      <w:r>
        <w:rPr>
          <w:rFonts w:ascii="Arial" w:hAnsi="Arial" w:cs="Arial"/>
        </w:rPr>
        <w:t xml:space="preserve"> Polscy</w:t>
      </w:r>
    </w:p>
    <w:p w14:paraId="10601F1D" w14:textId="4F1F1D21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Urząd Miasta Sulejówek</w:t>
      </w:r>
    </w:p>
    <w:p w14:paraId="563B12A0" w14:textId="072F32FC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Towarzystwo Urbanistów Polskich</w:t>
      </w:r>
    </w:p>
    <w:p w14:paraId="68D916DF" w14:textId="79498678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Biuro Rozwoju Gdańska</w:t>
      </w:r>
    </w:p>
    <w:p w14:paraId="213729BD" w14:textId="734FDA59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Urząd Miejski w Gliwicach</w:t>
      </w:r>
    </w:p>
    <w:p w14:paraId="08F02940" w14:textId="19014A4A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Związek Miast Polskich</w:t>
      </w:r>
    </w:p>
    <w:p w14:paraId="7428290B" w14:textId="7D80B111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Prezes Urzędu Ochrony Danych Osobowych</w:t>
      </w:r>
    </w:p>
    <w:p w14:paraId="56508D8F" w14:textId="11040530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Urząd Marszałkowski Województwa Zachodniopomorskiego</w:t>
      </w:r>
    </w:p>
    <w:p w14:paraId="1509352B" w14:textId="72301FAC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lastRenderedPageBreak/>
        <w:t>Urząd Marszałkowski Województwa Kujawsko-Pomorskiego</w:t>
      </w:r>
    </w:p>
    <w:p w14:paraId="6F283A5A" w14:textId="087D3130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Urząd Marszałkowski Województwa Mazowieckiego</w:t>
      </w:r>
    </w:p>
    <w:p w14:paraId="78BDCE6C" w14:textId="4EA7A8A9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Urząd Marszałkowski Województwa Lubelskiego</w:t>
      </w:r>
    </w:p>
    <w:p w14:paraId="5BB2DFC2" w14:textId="53236965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Urząd Marszałkowski Województwa Wielkopolskiego</w:t>
      </w:r>
    </w:p>
    <w:p w14:paraId="324F62BB" w14:textId="6F3EF7DA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Unia Metropolii Polskich</w:t>
      </w:r>
    </w:p>
    <w:p w14:paraId="1E3E04B1" w14:textId="55DE82EF" w:rsidR="00904662" w:rsidRDefault="00904662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904662">
        <w:rPr>
          <w:rFonts w:ascii="Arial" w:hAnsi="Arial" w:cs="Arial"/>
        </w:rPr>
        <w:t>Związek Województw RP</w:t>
      </w:r>
    </w:p>
    <w:p w14:paraId="2361F8BF" w14:textId="21648FEF" w:rsidR="00904662" w:rsidRDefault="007A63F1" w:rsidP="00CC51B8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7A63F1">
        <w:rPr>
          <w:rFonts w:ascii="Arial" w:hAnsi="Arial" w:cs="Arial"/>
        </w:rPr>
        <w:t>Główny Inspektor Nadzoru Budowlanego</w:t>
      </w:r>
      <w:r w:rsidR="007E280D">
        <w:rPr>
          <w:rFonts w:ascii="Arial" w:hAnsi="Arial" w:cs="Arial"/>
        </w:rPr>
        <w:t xml:space="preserve"> (brak uwag)</w:t>
      </w:r>
    </w:p>
    <w:p w14:paraId="019FFD9D" w14:textId="0527B5F6" w:rsidR="007A63F1" w:rsidRPr="00AB6B80" w:rsidRDefault="007A63F1" w:rsidP="00AB6B80">
      <w:pPr>
        <w:pStyle w:val="Akapitzlist"/>
        <w:numPr>
          <w:ilvl w:val="0"/>
          <w:numId w:val="15"/>
        </w:numPr>
        <w:spacing w:before="120" w:after="120"/>
        <w:rPr>
          <w:rFonts w:ascii="Arial" w:hAnsi="Arial" w:cs="Arial"/>
        </w:rPr>
      </w:pPr>
      <w:r w:rsidRPr="007A63F1">
        <w:rPr>
          <w:rFonts w:ascii="Arial" w:hAnsi="Arial" w:cs="Arial"/>
        </w:rPr>
        <w:t>Generalny Dyrektor Dróg Krajowych i Autostrad</w:t>
      </w:r>
      <w:r w:rsidR="007E280D">
        <w:rPr>
          <w:rFonts w:ascii="Arial" w:hAnsi="Arial" w:cs="Arial"/>
        </w:rPr>
        <w:t xml:space="preserve"> (brak uwag)</w:t>
      </w:r>
    </w:p>
    <w:p w14:paraId="1C69C947" w14:textId="23E0DC1B" w:rsidR="00D04D00" w:rsidRPr="003C4652" w:rsidRDefault="00D04D00" w:rsidP="003C4652">
      <w:pPr>
        <w:spacing w:before="120" w:after="120"/>
        <w:rPr>
          <w:rFonts w:ascii="Arial" w:eastAsia="Times New Roman" w:hAnsi="Arial" w:cs="Arial"/>
          <w:lang w:eastAsia="pl-PL"/>
        </w:rPr>
      </w:pPr>
      <w:r w:rsidRPr="003C4652">
        <w:rPr>
          <w:rFonts w:ascii="Arial" w:eastAsia="Times New Roman" w:hAnsi="Arial" w:cs="Arial"/>
          <w:lang w:eastAsia="pl-PL"/>
        </w:rPr>
        <w:t xml:space="preserve">Zestawienie wszystkich otrzymanych propozycji i uwag wraz z informacją o sposobie ich rozpatrzenia zostało załączone do niniejszego Raportu. Załącznik nr 1 zawiera zestawienie uwag otrzymanych w ramach konsultacji publicznych wraz z odniesieniem się do nich. Załącznik nr 2 zawiera zestawienie uwag otrzymanych w ramach opiniowania, w tym również opiniowania przez KWRiST wraz ze stanowiskiem wnioskodawcy. </w:t>
      </w:r>
    </w:p>
    <w:p w14:paraId="215B5A9F" w14:textId="77777777" w:rsidR="00D04D00" w:rsidRPr="003C4652" w:rsidRDefault="00D04D00" w:rsidP="003C4652">
      <w:pPr>
        <w:pStyle w:val="Akapitzlist"/>
        <w:numPr>
          <w:ilvl w:val="0"/>
          <w:numId w:val="1"/>
        </w:numPr>
        <w:spacing w:before="120" w:after="120"/>
        <w:rPr>
          <w:rFonts w:ascii="Arial" w:hAnsi="Arial" w:cs="Arial"/>
          <w:b/>
        </w:rPr>
      </w:pPr>
      <w:r w:rsidRPr="003C4652">
        <w:rPr>
          <w:rFonts w:ascii="Arial" w:hAnsi="Arial" w:cs="Arial"/>
          <w:b/>
        </w:rPr>
        <w:t>Przedstawienie wyników zasięgnięcia opinii, dokonania konsultacji albo uzgodnienia projektu z właściwymi organami i instytucjami Unii Europejskiej, w tym Europejskim Bankiem Centralnym</w:t>
      </w:r>
    </w:p>
    <w:p w14:paraId="48B05795" w14:textId="4E23EAE9" w:rsidR="00D04D00" w:rsidRPr="003C4652" w:rsidRDefault="00D04D00" w:rsidP="003C4652">
      <w:pPr>
        <w:spacing w:before="120" w:after="120"/>
        <w:rPr>
          <w:rFonts w:ascii="Arial" w:eastAsia="Times New Roman" w:hAnsi="Arial" w:cs="Arial"/>
          <w:lang w:eastAsia="pl-PL"/>
        </w:rPr>
      </w:pPr>
      <w:r w:rsidRPr="003C4652">
        <w:rPr>
          <w:rFonts w:ascii="Arial" w:eastAsia="Times New Roman" w:hAnsi="Arial" w:cs="Arial"/>
          <w:lang w:eastAsia="pl-PL"/>
        </w:rPr>
        <w:t>Projekt rozporządzenia nie wymagał przedstawienia właściwym organom i instytucjom Unii Europejskiej, w tym Europejskiemu Bankowi Centralnemu, w celu uzyskania opinii, dokonania konsultacji albo uzgodnienia</w:t>
      </w:r>
      <w:r w:rsidR="00864391">
        <w:rPr>
          <w:rFonts w:ascii="Arial" w:eastAsia="Times New Roman" w:hAnsi="Arial" w:cs="Arial"/>
          <w:lang w:eastAsia="pl-PL"/>
        </w:rPr>
        <w:t>.</w:t>
      </w:r>
    </w:p>
    <w:p w14:paraId="301CD675" w14:textId="77777777" w:rsidR="00D04D00" w:rsidRPr="003C4652" w:rsidRDefault="00D04D00" w:rsidP="003C4652">
      <w:pPr>
        <w:pStyle w:val="Akapitzlist"/>
        <w:numPr>
          <w:ilvl w:val="0"/>
          <w:numId w:val="1"/>
        </w:numPr>
        <w:spacing w:before="120" w:after="120"/>
        <w:rPr>
          <w:rFonts w:ascii="Arial" w:eastAsia="Times New Roman" w:hAnsi="Arial" w:cs="Arial"/>
          <w:lang w:eastAsia="pl-PL"/>
        </w:rPr>
      </w:pPr>
      <w:r w:rsidRPr="003C4652">
        <w:rPr>
          <w:rFonts w:ascii="Arial" w:hAnsi="Arial" w:cs="Arial"/>
          <w:b/>
        </w:rPr>
        <w:t>Wskazanie podmiotów, które zgłosiły zainteresowanie pracami nad projektem w trybie przepisów o działalności lobbingowej w procesie stanowienia prawa, wraz ze wskazaniem kolejności dokonania zgłoszeń albo informację o ich braku</w:t>
      </w:r>
    </w:p>
    <w:p w14:paraId="5D5C0C7C" w14:textId="07806979" w:rsidR="00D04D00" w:rsidRPr="003C4652" w:rsidRDefault="00D04D00" w:rsidP="003C4652">
      <w:pPr>
        <w:spacing w:before="120" w:after="120"/>
        <w:rPr>
          <w:rFonts w:ascii="Arial" w:eastAsia="Times New Roman" w:hAnsi="Arial" w:cs="Arial"/>
          <w:lang w:eastAsia="pl-PL"/>
        </w:rPr>
      </w:pPr>
      <w:r w:rsidRPr="003C4652">
        <w:rPr>
          <w:rFonts w:ascii="Arial" w:eastAsia="Times New Roman" w:hAnsi="Arial" w:cs="Arial"/>
          <w:lang w:eastAsia="pl-PL"/>
        </w:rPr>
        <w:t xml:space="preserve">Zgodnie z art. 5 ustawy z dnia 7 lipca 2005 r. </w:t>
      </w:r>
      <w:r w:rsidRPr="003C4652">
        <w:rPr>
          <w:rFonts w:ascii="Arial" w:eastAsia="Times New Roman" w:hAnsi="Arial" w:cs="Arial"/>
          <w:i/>
          <w:lang w:eastAsia="pl-PL"/>
        </w:rPr>
        <w:t>o działalności lobbingowej w procesie stanowienia prawa</w:t>
      </w:r>
      <w:r w:rsidRPr="003C4652">
        <w:rPr>
          <w:rFonts w:ascii="Arial" w:eastAsia="Times New Roman" w:hAnsi="Arial" w:cs="Arial"/>
          <w:lang w:eastAsia="pl-PL"/>
        </w:rPr>
        <w:t xml:space="preserve"> (Dz. U. z 2017 r. poz. 248) oraz § 52 ust. 1 uchwały nr 190 Rady Ministrów z dnia 29 października 2013 r. – </w:t>
      </w:r>
      <w:r w:rsidRPr="003C4652">
        <w:rPr>
          <w:rFonts w:ascii="Arial" w:eastAsia="Times New Roman" w:hAnsi="Arial" w:cs="Arial"/>
          <w:i/>
          <w:lang w:eastAsia="pl-PL"/>
        </w:rPr>
        <w:t>Regulamin pracy Rady Ministrów</w:t>
      </w:r>
      <w:r w:rsidRPr="003C4652">
        <w:rPr>
          <w:rFonts w:ascii="Arial" w:eastAsia="Times New Roman" w:hAnsi="Arial" w:cs="Arial"/>
          <w:lang w:eastAsia="pl-PL"/>
        </w:rPr>
        <w:t xml:space="preserve"> </w:t>
      </w:r>
      <w:r w:rsidR="00864391" w:rsidRPr="00864391">
        <w:rPr>
          <w:rFonts w:ascii="Arial" w:eastAsia="Times New Roman" w:hAnsi="Arial" w:cs="Arial"/>
          <w:lang w:eastAsia="pl-PL"/>
        </w:rPr>
        <w:t>(M.P. z 2022 r. poz. 348</w:t>
      </w:r>
      <w:r w:rsidR="00864391">
        <w:rPr>
          <w:rFonts w:ascii="Arial" w:eastAsia="Times New Roman" w:hAnsi="Arial" w:cs="Arial"/>
          <w:lang w:eastAsia="pl-PL"/>
        </w:rPr>
        <w:t xml:space="preserve">) </w:t>
      </w:r>
      <w:r w:rsidRPr="003C4652">
        <w:rPr>
          <w:rFonts w:ascii="Arial" w:eastAsia="Times New Roman" w:hAnsi="Arial" w:cs="Arial"/>
          <w:lang w:eastAsia="pl-PL"/>
        </w:rPr>
        <w:t>projekt rozporządzenia został udostępniony w Biuletynie Informacji Publicznej na stronie podmiotowej Rządowego Centrum Legislacji, w serwisie „Rządowy Proces Legislacyjny”. Nie zgłoszono zainteresowania pracami nad projektem w trybie ww. ustawy o działalności lobbingowej w procesie stanowienia prawa.</w:t>
      </w:r>
    </w:p>
    <w:p w14:paraId="2F57E3EA" w14:textId="77777777" w:rsidR="00D04D00" w:rsidRPr="003C4652" w:rsidRDefault="00D04D00" w:rsidP="003C4652">
      <w:pPr>
        <w:spacing w:before="120" w:after="120"/>
        <w:rPr>
          <w:rFonts w:ascii="Arial" w:eastAsia="Times New Roman" w:hAnsi="Arial" w:cs="Arial"/>
          <w:lang w:eastAsia="pl-PL"/>
        </w:rPr>
      </w:pPr>
    </w:p>
    <w:p w14:paraId="59CF4CF1" w14:textId="77777777" w:rsidR="00D04D00" w:rsidRPr="003C4652" w:rsidRDefault="00D04D00" w:rsidP="003C4652">
      <w:pPr>
        <w:spacing w:before="120" w:after="120"/>
        <w:rPr>
          <w:rFonts w:ascii="Arial" w:eastAsia="Times New Roman" w:hAnsi="Arial" w:cs="Arial"/>
          <w:u w:val="single"/>
          <w:lang w:eastAsia="pl-PL"/>
        </w:rPr>
      </w:pPr>
      <w:r w:rsidRPr="003C4652">
        <w:rPr>
          <w:rFonts w:ascii="Arial" w:eastAsia="Times New Roman" w:hAnsi="Arial" w:cs="Arial"/>
          <w:u w:val="single"/>
          <w:lang w:eastAsia="pl-PL"/>
        </w:rPr>
        <w:t>Załączniki:</w:t>
      </w:r>
    </w:p>
    <w:p w14:paraId="00C79797" w14:textId="77777777" w:rsidR="00D04D00" w:rsidRPr="003C4652" w:rsidRDefault="00D04D00" w:rsidP="003C4652">
      <w:pPr>
        <w:pStyle w:val="Akapitzlist"/>
        <w:numPr>
          <w:ilvl w:val="0"/>
          <w:numId w:val="3"/>
        </w:numPr>
        <w:spacing w:before="120" w:after="120"/>
        <w:ind w:left="567" w:hanging="567"/>
        <w:rPr>
          <w:rFonts w:ascii="Arial" w:eastAsia="Times New Roman" w:hAnsi="Arial" w:cs="Arial"/>
          <w:lang w:eastAsia="pl-PL"/>
        </w:rPr>
      </w:pPr>
      <w:r w:rsidRPr="003C4652">
        <w:rPr>
          <w:rFonts w:ascii="Arial" w:eastAsia="Times New Roman" w:hAnsi="Arial" w:cs="Arial"/>
          <w:lang w:eastAsia="pl-PL"/>
        </w:rPr>
        <w:t>Tabelaryczne zestawienie uwag otrzymanych w ramach konsultacji publicznych;</w:t>
      </w:r>
    </w:p>
    <w:p w14:paraId="040F2DC3" w14:textId="77777777" w:rsidR="00D04D00" w:rsidRPr="003C4652" w:rsidRDefault="00D04D00" w:rsidP="003C4652">
      <w:pPr>
        <w:pStyle w:val="Akapitzlist"/>
        <w:numPr>
          <w:ilvl w:val="0"/>
          <w:numId w:val="3"/>
        </w:numPr>
        <w:spacing w:before="120" w:after="120"/>
        <w:ind w:left="567" w:hanging="567"/>
        <w:rPr>
          <w:rFonts w:ascii="Arial" w:eastAsia="Times New Roman" w:hAnsi="Arial" w:cs="Arial"/>
          <w:lang w:eastAsia="pl-PL"/>
        </w:rPr>
      </w:pPr>
      <w:r w:rsidRPr="003C4652">
        <w:rPr>
          <w:rFonts w:ascii="Arial" w:eastAsia="Times New Roman" w:hAnsi="Arial" w:cs="Arial"/>
          <w:lang w:eastAsia="pl-PL"/>
        </w:rPr>
        <w:t>Tabelaryczne zestawienie uwag otrzymanych w ramach opiniowania, w tym KWRiST.</w:t>
      </w:r>
    </w:p>
    <w:p w14:paraId="555B4444" w14:textId="77777777" w:rsidR="00D04D00" w:rsidRPr="003C4652" w:rsidRDefault="00D04D00" w:rsidP="003C4652">
      <w:pPr>
        <w:pStyle w:val="Akapitzlist"/>
        <w:spacing w:before="120" w:after="120"/>
        <w:rPr>
          <w:rFonts w:ascii="Arial" w:eastAsia="Times New Roman" w:hAnsi="Arial" w:cs="Arial"/>
          <w:lang w:eastAsia="pl-PL"/>
        </w:rPr>
      </w:pPr>
    </w:p>
    <w:p w14:paraId="2956D368" w14:textId="77777777" w:rsidR="00D9389E" w:rsidRPr="003C4652" w:rsidRDefault="00D9389E" w:rsidP="00767A59">
      <w:pPr>
        <w:rPr>
          <w:rFonts w:ascii="Arial" w:hAnsi="Arial" w:cs="Arial"/>
        </w:rPr>
      </w:pPr>
    </w:p>
    <w:sectPr w:rsidR="00D9389E" w:rsidRPr="003C4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B1C1A"/>
    <w:multiLevelType w:val="hybridMultilevel"/>
    <w:tmpl w:val="50EE4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2643"/>
    <w:multiLevelType w:val="hybridMultilevel"/>
    <w:tmpl w:val="30B02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F0014"/>
    <w:multiLevelType w:val="hybridMultilevel"/>
    <w:tmpl w:val="71F2EF80"/>
    <w:lvl w:ilvl="0" w:tplc="6838C8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15A5E"/>
    <w:multiLevelType w:val="hybridMultilevel"/>
    <w:tmpl w:val="FF9A62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833930"/>
    <w:multiLevelType w:val="hybridMultilevel"/>
    <w:tmpl w:val="3D068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563F61"/>
    <w:multiLevelType w:val="hybridMultilevel"/>
    <w:tmpl w:val="6068E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7C594B"/>
    <w:multiLevelType w:val="hybridMultilevel"/>
    <w:tmpl w:val="C0ACF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D481D"/>
    <w:multiLevelType w:val="hybridMultilevel"/>
    <w:tmpl w:val="C378528C"/>
    <w:lvl w:ilvl="0" w:tplc="35E032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00E93"/>
    <w:multiLevelType w:val="hybridMultilevel"/>
    <w:tmpl w:val="E6EA5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23290"/>
    <w:multiLevelType w:val="hybridMultilevel"/>
    <w:tmpl w:val="E6EA5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030D2"/>
    <w:multiLevelType w:val="hybridMultilevel"/>
    <w:tmpl w:val="386E2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E7728"/>
    <w:multiLevelType w:val="hybridMultilevel"/>
    <w:tmpl w:val="11009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257A5"/>
    <w:multiLevelType w:val="hybridMultilevel"/>
    <w:tmpl w:val="20EC6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2E70DD"/>
    <w:multiLevelType w:val="hybridMultilevel"/>
    <w:tmpl w:val="5FE069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7289F"/>
    <w:multiLevelType w:val="hybridMultilevel"/>
    <w:tmpl w:val="1EAAB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848897">
    <w:abstractNumId w:val="7"/>
  </w:num>
  <w:num w:numId="2" w16cid:durableId="1333222858">
    <w:abstractNumId w:val="0"/>
  </w:num>
  <w:num w:numId="3" w16cid:durableId="855072367">
    <w:abstractNumId w:val="2"/>
  </w:num>
  <w:num w:numId="4" w16cid:durableId="511722155">
    <w:abstractNumId w:val="14"/>
  </w:num>
  <w:num w:numId="5" w16cid:durableId="1230001102">
    <w:abstractNumId w:val="5"/>
  </w:num>
  <w:num w:numId="6" w16cid:durableId="1061097078">
    <w:abstractNumId w:val="4"/>
  </w:num>
  <w:num w:numId="7" w16cid:durableId="1288312224">
    <w:abstractNumId w:val="9"/>
  </w:num>
  <w:num w:numId="8" w16cid:durableId="1397163474">
    <w:abstractNumId w:val="8"/>
  </w:num>
  <w:num w:numId="9" w16cid:durableId="1333873188">
    <w:abstractNumId w:val="3"/>
  </w:num>
  <w:num w:numId="10" w16cid:durableId="728504918">
    <w:abstractNumId w:val="12"/>
  </w:num>
  <w:num w:numId="11" w16cid:durableId="172965144">
    <w:abstractNumId w:val="11"/>
  </w:num>
  <w:num w:numId="12" w16cid:durableId="1899704052">
    <w:abstractNumId w:val="1"/>
  </w:num>
  <w:num w:numId="13" w16cid:durableId="1370371754">
    <w:abstractNumId w:val="10"/>
  </w:num>
  <w:num w:numId="14" w16cid:durableId="1501655981">
    <w:abstractNumId w:val="13"/>
  </w:num>
  <w:num w:numId="15" w16cid:durableId="3005787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E0"/>
    <w:rsid w:val="00077B60"/>
    <w:rsid w:val="00084994"/>
    <w:rsid w:val="000D24DB"/>
    <w:rsid w:val="00163131"/>
    <w:rsid w:val="002E65E4"/>
    <w:rsid w:val="00316A4D"/>
    <w:rsid w:val="0033767A"/>
    <w:rsid w:val="003902CB"/>
    <w:rsid w:val="00394EB8"/>
    <w:rsid w:val="003C4652"/>
    <w:rsid w:val="003C7EDD"/>
    <w:rsid w:val="00410AEF"/>
    <w:rsid w:val="00417452"/>
    <w:rsid w:val="00465B64"/>
    <w:rsid w:val="004C2588"/>
    <w:rsid w:val="004E10BF"/>
    <w:rsid w:val="005B3BCA"/>
    <w:rsid w:val="005C0B0B"/>
    <w:rsid w:val="005F61C5"/>
    <w:rsid w:val="006149D3"/>
    <w:rsid w:val="00630C97"/>
    <w:rsid w:val="0072038B"/>
    <w:rsid w:val="0074554A"/>
    <w:rsid w:val="00767A59"/>
    <w:rsid w:val="00771E93"/>
    <w:rsid w:val="007A63F1"/>
    <w:rsid w:val="007E280D"/>
    <w:rsid w:val="00810F79"/>
    <w:rsid w:val="00832C12"/>
    <w:rsid w:val="00864391"/>
    <w:rsid w:val="00904662"/>
    <w:rsid w:val="009422D6"/>
    <w:rsid w:val="009D32E0"/>
    <w:rsid w:val="00A67150"/>
    <w:rsid w:val="00AB6B80"/>
    <w:rsid w:val="00BE459C"/>
    <w:rsid w:val="00C86B55"/>
    <w:rsid w:val="00CB2206"/>
    <w:rsid w:val="00D04D00"/>
    <w:rsid w:val="00D30998"/>
    <w:rsid w:val="00D9389E"/>
    <w:rsid w:val="00EC7D32"/>
    <w:rsid w:val="00EF5A23"/>
    <w:rsid w:val="00F1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308DF"/>
  <w15:docId w15:val="{C1991DC8-9EBF-4007-B69C-EBB0EDC61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D04D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04D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D04D0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5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54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55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554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554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55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554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67A59"/>
    <w:pPr>
      <w:spacing w:after="0" w:line="240" w:lineRule="auto"/>
    </w:pPr>
  </w:style>
  <w:style w:type="character" w:styleId="Hipercze">
    <w:name w:val="Hyperlink"/>
    <w:uiPriority w:val="99"/>
    <w:unhideWhenUsed/>
    <w:rsid w:val="00767A59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6B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96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gislacja.rcl.gov.pl/projekt/1237530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07256-A375-4C82-A80A-DABAE94C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994</Words>
  <Characters>5970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Zagrobelna</dc:creator>
  <cp:lastModifiedBy>Herman Anna</cp:lastModifiedBy>
  <cp:revision>2</cp:revision>
  <dcterms:created xsi:type="dcterms:W3CDTF">2023-10-05T13:59:00Z</dcterms:created>
  <dcterms:modified xsi:type="dcterms:W3CDTF">2023-10-05T13:59:00Z</dcterms:modified>
</cp:coreProperties>
</file>